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07D7" w14:textId="77777777" w:rsidR="00660EBC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104A5AC3" wp14:editId="0F88A3F0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79078650" w14:textId="77777777" w:rsidR="00660EBC" w:rsidRDefault="00660EBC">
      <w:pPr>
        <w:spacing w:after="0" w:line="240" w:lineRule="auto"/>
        <w:rPr>
          <w:rFonts w:ascii="Times New Roman" w:hAnsi="Times New Roman"/>
          <w:b/>
        </w:rPr>
      </w:pPr>
    </w:p>
    <w:p w14:paraId="30B8A8A5" w14:textId="77777777" w:rsidR="00660EBC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372A85E7" w14:textId="77777777" w:rsidR="00660EBC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755FBF17" w14:textId="77777777" w:rsidR="00660EBC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7532BCD4" w14:textId="77777777" w:rsidR="00660EBC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Općinski načelnik</w:t>
      </w:r>
    </w:p>
    <w:p w14:paraId="36830B60" w14:textId="77777777" w:rsidR="00660EBC" w:rsidRDefault="00660EB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C582D2D" w14:textId="77777777" w:rsidR="00660EBC" w:rsidRDefault="00660EB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DCA063E" w14:textId="77777777" w:rsidR="00660EBC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030-01/24-01/3</w:t>
      </w:r>
    </w:p>
    <w:p w14:paraId="0A5E4BC6" w14:textId="77777777" w:rsidR="00660EBC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  <w:noProof/>
        </w:rPr>
        <w:t xml:space="preserve"> </w:t>
      </w:r>
    </w:p>
    <w:p w14:paraId="5E8D96D6" w14:textId="77777777" w:rsidR="00660EBC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Hum na Sutli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noProof/>
        </w:rPr>
        <w:t xml:space="preserve">10. lipnja </w:t>
      </w:r>
      <w:r>
        <w:rPr>
          <w:rFonts w:ascii="Times New Roman" w:hAnsi="Times New Roman"/>
        </w:rPr>
        <w:t>2024.</w:t>
      </w:r>
    </w:p>
    <w:p w14:paraId="78E07A83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56C8ED92" w14:textId="77777777" w:rsidR="00660EBC" w:rsidRDefault="00000000">
      <w:pPr>
        <w:spacing w:line="240" w:lineRule="auto"/>
        <w:ind w:firstLine="708"/>
        <w:jc w:val="both"/>
      </w:pPr>
      <w:r>
        <w:t>Na temelju članka  3. Zakona o fiskalnoj odgovornosti („Narodne novine“, broj 111/18, 83/23),  članka 7. Uredbe o sastavljanju i predaji izjave o fiskalnoj odgovornosti i izvještaja o primjeni fiskalnih pravila („Narodne novine“, broj 95/19.) i članka  47. Statuta Općine Hum na Sutli („Službeni glasnik Krapinsko- zagorske županije ” br. 9/21), općinski načelnik Općine Hum na Sutli donosi</w:t>
      </w:r>
    </w:p>
    <w:p w14:paraId="754EEF26" w14:textId="77777777" w:rsidR="00660EBC" w:rsidRDefault="00660EBC">
      <w:pPr>
        <w:pStyle w:val="Naslov1"/>
        <w:widowControl w:val="0"/>
        <w:ind w:left="2551" w:right="2496"/>
        <w:jc w:val="center"/>
        <w:rPr>
          <w:rFonts w:ascii="Calibri" w:hAnsi="Calibri"/>
          <w:b/>
          <w:sz w:val="22"/>
        </w:rPr>
      </w:pPr>
    </w:p>
    <w:p w14:paraId="70398155" w14:textId="77777777" w:rsidR="00660EBC" w:rsidRDefault="00000000">
      <w:pPr>
        <w:pStyle w:val="Bezproreda"/>
        <w:spacing w:after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PROCEDURU ZAPRIMANJA I PROVJERE RAČUNA, </w:t>
      </w:r>
    </w:p>
    <w:p w14:paraId="692395E2" w14:textId="77777777" w:rsidR="00660EBC" w:rsidRDefault="00000000">
      <w:pPr>
        <w:pStyle w:val="Bezproreda"/>
        <w:spacing w:after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TE PLAĆANJA PO RAČUNIMA</w:t>
      </w:r>
    </w:p>
    <w:p w14:paraId="1539F09F" w14:textId="77777777" w:rsidR="00660EBC" w:rsidRDefault="00660EBC">
      <w:pPr>
        <w:pStyle w:val="Tijeloteksta"/>
        <w:widowControl w:val="0"/>
        <w:spacing w:before="3"/>
        <w:rPr>
          <w:rFonts w:ascii="Calibri" w:hAnsi="Calibri"/>
          <w:b/>
          <w:sz w:val="22"/>
        </w:rPr>
      </w:pPr>
    </w:p>
    <w:p w14:paraId="6AD0BE5A" w14:textId="77777777" w:rsidR="00660EBC" w:rsidRDefault="00000000">
      <w:pPr>
        <w:spacing w:before="1"/>
        <w:ind w:left="2496" w:right="2496"/>
        <w:jc w:val="center"/>
        <w:rPr>
          <w:b/>
        </w:rPr>
      </w:pPr>
      <w:r>
        <w:rPr>
          <w:b/>
        </w:rPr>
        <w:t>Članak 1.</w:t>
      </w:r>
    </w:p>
    <w:p w14:paraId="6523848B" w14:textId="77777777" w:rsidR="00660EBC" w:rsidRDefault="00000000">
      <w:pPr>
        <w:pStyle w:val="Tijeloteksta"/>
        <w:widowControl w:val="0"/>
        <w:spacing w:before="4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Ovom Procedurom zaprimanja i provjere računa, te plaćanja po računima (u daljnjem tekstu: Procedura) propisuje se način i postupak zaprimanja i provjere računa, te pravovremenog plaćanja računa.</w:t>
      </w:r>
    </w:p>
    <w:p w14:paraId="1EA0C075" w14:textId="77777777" w:rsidR="00660EBC" w:rsidRDefault="00000000">
      <w:pPr>
        <w:pStyle w:val="Naslov1"/>
        <w:widowControl w:val="0"/>
        <w:ind w:left="2496" w:right="2496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Članak 2.</w:t>
      </w:r>
    </w:p>
    <w:p w14:paraId="18041AEE" w14:textId="77777777" w:rsidR="00660EBC" w:rsidRDefault="00000000">
      <w:pPr>
        <w:pStyle w:val="Tijeloteksta"/>
        <w:widowControl w:val="0"/>
        <w:spacing w:before="41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Izrazi koji se koriste u ovoj Proceduri za osobe u muškom rodu, upotrijebljeni su neutralno i odnose se na muške i ženske osobe.</w:t>
      </w:r>
    </w:p>
    <w:p w14:paraId="7089C871" w14:textId="77777777" w:rsidR="00660EBC" w:rsidRDefault="00000000">
      <w:pPr>
        <w:pStyle w:val="Naslov1"/>
        <w:widowControl w:val="0"/>
        <w:ind w:left="2496" w:right="2496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Članak 3.</w:t>
      </w:r>
    </w:p>
    <w:p w14:paraId="70DB88CA" w14:textId="77777777" w:rsidR="00660EBC" w:rsidRDefault="00000000">
      <w:pPr>
        <w:pStyle w:val="Tijeloteksta"/>
        <w:widowControl w:val="0"/>
        <w:spacing w:before="43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Postupak zaprimanja i provjere računa, te plaćanja po računima provodi se po sljedećoj proceduri:</w:t>
      </w:r>
    </w:p>
    <w:tbl>
      <w:tblPr>
        <w:tblW w:w="967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3828"/>
        <w:gridCol w:w="1701"/>
        <w:gridCol w:w="1878"/>
      </w:tblGrid>
      <w:tr w:rsidR="00660EBC" w14:paraId="665E462D" w14:textId="77777777" w:rsidTr="00077C94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BA365" w14:textId="77777777" w:rsidR="00660EBC" w:rsidRDefault="00000000">
            <w:pPr>
              <w:pStyle w:val="TableParagraph"/>
              <w:widowControl w:val="0"/>
              <w:spacing w:before="140"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R.BR.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836D5" w14:textId="77777777" w:rsidR="00660EBC" w:rsidRDefault="00000000">
            <w:pPr>
              <w:pStyle w:val="TableParagraph"/>
              <w:widowControl w:val="0"/>
              <w:spacing w:after="0"/>
              <w:ind w:left="374" w:right="129" w:hanging="21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DIJAGRAM TIJEKA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C3464" w14:textId="77777777" w:rsidR="00660EBC" w:rsidRDefault="00000000">
            <w:pPr>
              <w:pStyle w:val="TableParagraph"/>
              <w:widowControl w:val="0"/>
              <w:spacing w:before="140" w:after="0"/>
              <w:ind w:left="107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OPIS AKTIVNOSTI</w:t>
            </w:r>
          </w:p>
        </w:tc>
        <w:tc>
          <w:tcPr>
            <w:tcW w:w="3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29DD8" w14:textId="77777777" w:rsidR="00660EBC" w:rsidRDefault="00660EBC">
            <w:pPr>
              <w:pStyle w:val="TableParagraph"/>
              <w:widowControl w:val="0"/>
              <w:spacing w:after="0"/>
              <w:ind w:left="1937" w:right="1926"/>
              <w:jc w:val="center"/>
              <w:rPr>
                <w:rFonts w:ascii="Calibri" w:hAnsi="Calibri"/>
                <w:sz w:val="18"/>
              </w:rPr>
            </w:pPr>
          </w:p>
        </w:tc>
      </w:tr>
      <w:tr w:rsidR="00660EBC" w14:paraId="62676300" w14:textId="77777777" w:rsidTr="00077C94">
        <w:trPr>
          <w:trHeight w:val="2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71CF7" w14:textId="77777777" w:rsidR="00660EBC" w:rsidRDefault="00660EBC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F09CC" w14:textId="77777777" w:rsidR="00660EBC" w:rsidRDefault="00660EBC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79752" w14:textId="77777777" w:rsidR="00660EBC" w:rsidRDefault="00660EBC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5182F" w14:textId="77777777" w:rsidR="00660EBC" w:rsidRDefault="00000000">
            <w:pPr>
              <w:pStyle w:val="TableParagraph"/>
              <w:widowControl w:val="0"/>
              <w:spacing w:after="0"/>
              <w:ind w:left="46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ODGOVORNOST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D6C10" w14:textId="77777777" w:rsidR="00660EBC" w:rsidRDefault="00000000">
            <w:pPr>
              <w:pStyle w:val="TableParagraph"/>
              <w:widowControl w:val="0"/>
              <w:spacing w:after="0"/>
              <w:ind w:right="93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    ROK</w:t>
            </w:r>
          </w:p>
        </w:tc>
      </w:tr>
      <w:tr w:rsidR="00660EBC" w14:paraId="6059D065" w14:textId="77777777" w:rsidTr="00077C94">
        <w:trPr>
          <w:trHeight w:val="18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D1E4" w14:textId="77777777" w:rsidR="00660EBC" w:rsidRDefault="00000000">
            <w:pPr>
              <w:pStyle w:val="TableParagraph"/>
              <w:widowControl w:val="0"/>
              <w:spacing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D7F7" w14:textId="77777777" w:rsidR="00660EBC" w:rsidRDefault="00000000">
            <w:pPr>
              <w:pStyle w:val="TableParagraph"/>
              <w:widowControl w:val="0"/>
              <w:spacing w:after="0"/>
              <w:ind w:left="110" w:right="33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Zaprimanje računa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F0B27" w14:textId="77777777" w:rsidR="00660EBC" w:rsidRDefault="00000000">
            <w:pPr>
              <w:pStyle w:val="TableParagraph"/>
              <w:widowControl w:val="0"/>
              <w:tabs>
                <w:tab w:val="left" w:pos="255"/>
              </w:tabs>
              <w:spacing w:after="0"/>
              <w:ind w:left="107" w:righ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e-Računi se zaprimaju putem aplikacije e-Likvidatura</w:t>
            </w:r>
          </w:p>
          <w:p w14:paraId="053BAAA4" w14:textId="77777777" w:rsidR="00660EBC" w:rsidRDefault="00000000">
            <w:pPr>
              <w:pStyle w:val="TableParagraph"/>
              <w:widowControl w:val="0"/>
              <w:tabs>
                <w:tab w:val="left" w:pos="395"/>
              </w:tabs>
              <w:spacing w:after="0"/>
              <w:ind w:left="107" w:righ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e-Računi se ispisuju na papir vizualizirano u PDF formatu</w:t>
            </w:r>
          </w:p>
          <w:p w14:paraId="5D0E1664" w14:textId="77777777" w:rsidR="00660EBC" w:rsidRDefault="00000000">
            <w:pPr>
              <w:pStyle w:val="TableParagraph"/>
              <w:widowControl w:val="0"/>
              <w:tabs>
                <w:tab w:val="left" w:pos="395"/>
              </w:tabs>
              <w:spacing w:after="0"/>
              <w:ind w:left="107" w:right="9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račun u papirnatom obliku zaprima se putem ulazne pošte</w:t>
            </w:r>
          </w:p>
          <w:p w14:paraId="007DD8BE" w14:textId="77777777" w:rsidR="00660EBC" w:rsidRDefault="00000000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251"/>
              </w:tabs>
              <w:spacing w:after="0"/>
              <w:ind w:right="9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na zaprimljeni Račun stavlja se otisak štambilja za primanje ulaznih računa te se upisuje datum zaprimanja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9F67" w14:textId="77777777" w:rsidR="00660EBC" w:rsidRDefault="00000000">
            <w:pPr>
              <w:pStyle w:val="TableParagraph"/>
              <w:widowControl w:val="0"/>
              <w:spacing w:after="0"/>
              <w:ind w:left="110" w:right="25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Viši referent za financije i proračun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1CF9" w14:textId="77777777" w:rsidR="00660EBC" w:rsidRDefault="00000000">
            <w:pPr>
              <w:pStyle w:val="TableParagraph"/>
              <w:widowControl w:val="0"/>
              <w:spacing w:after="0"/>
              <w:ind w:left="108" w:right="14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Kontinuirani prihvat    </w:t>
            </w:r>
          </w:p>
          <w:p w14:paraId="53042059" w14:textId="77777777" w:rsidR="00660EBC" w:rsidRDefault="00000000">
            <w:pPr>
              <w:pStyle w:val="TableParagraph"/>
              <w:widowControl w:val="0"/>
              <w:spacing w:after="0"/>
              <w:ind w:left="108" w:right="14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e- Računa u dnevnim intervalima</w:t>
            </w:r>
          </w:p>
        </w:tc>
      </w:tr>
      <w:tr w:rsidR="00660EBC" w14:paraId="4A8E817D" w14:textId="77777777" w:rsidTr="00077C94">
        <w:trPr>
          <w:trHeight w:val="16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9944" w14:textId="77777777" w:rsidR="00660EBC" w:rsidRDefault="00000000">
            <w:pPr>
              <w:pStyle w:val="TableParagraph"/>
              <w:widowControl w:val="0"/>
              <w:spacing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B918" w14:textId="77777777" w:rsidR="00660EBC" w:rsidRDefault="00000000">
            <w:pPr>
              <w:pStyle w:val="TableParagraph"/>
              <w:widowControl w:val="0"/>
              <w:spacing w:after="0"/>
              <w:ind w:left="110" w:right="36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Računska i formalna kontrola računa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D12" w14:textId="77777777" w:rsidR="00660EBC" w:rsidRDefault="00000000">
            <w:pPr>
              <w:pStyle w:val="TableParagraph"/>
              <w:widowControl w:val="0"/>
              <w:tabs>
                <w:tab w:val="left" w:pos="349"/>
              </w:tabs>
              <w:spacing w:after="0"/>
              <w:ind w:left="107" w:right="23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- provodi se računska (matematička kontrola) i formalna kontrola (postojanje svih obaveznih zakonskih elemenata </w:t>
            </w:r>
          </w:p>
          <w:p w14:paraId="3BCB7CBA" w14:textId="77777777" w:rsidR="00660EBC" w:rsidRDefault="00000000">
            <w:pPr>
              <w:pStyle w:val="TableParagraph"/>
              <w:widowControl w:val="0"/>
              <w:tabs>
                <w:tab w:val="left" w:pos="349"/>
              </w:tabs>
              <w:spacing w:after="0"/>
              <w:ind w:left="107" w:right="23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kao potvrda obavljene kontrole na izlistane kopije e-Računa / računa u papirnatom obliku potpisuje se službenik  koji je izvršio kontrolu pod rubriku „Primljeno“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C676" w14:textId="77777777" w:rsidR="00660EBC" w:rsidRDefault="00000000">
            <w:pPr>
              <w:pStyle w:val="TableParagraph"/>
              <w:widowControl w:val="0"/>
              <w:spacing w:after="0"/>
              <w:ind w:left="110" w:right="25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Viši referent za financije i proračun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5D02" w14:textId="77777777" w:rsidR="00660EBC" w:rsidRDefault="00000000">
            <w:pPr>
              <w:pStyle w:val="TableParagraph"/>
              <w:widowControl w:val="0"/>
              <w:spacing w:after="0"/>
              <w:ind w:left="1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Na dan zaprimanja/ </w:t>
            </w:r>
          </w:p>
          <w:p w14:paraId="7BBADBC8" w14:textId="77777777" w:rsidR="00660EBC" w:rsidRDefault="00000000">
            <w:pPr>
              <w:pStyle w:val="TableParagraph"/>
              <w:widowControl w:val="0"/>
              <w:spacing w:after="0"/>
              <w:ind w:left="1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iznimno slijedeći radni dan</w:t>
            </w:r>
          </w:p>
        </w:tc>
      </w:tr>
      <w:tr w:rsidR="00660EBC" w14:paraId="6E59E392" w14:textId="77777777" w:rsidTr="00077C94">
        <w:trPr>
          <w:trHeight w:val="28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7FBC" w14:textId="77777777" w:rsidR="00660EBC" w:rsidRDefault="00000000">
            <w:pPr>
              <w:spacing w:after="0"/>
              <w:ind w:left="10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3BA5" w14:textId="77777777" w:rsidR="00660EBC" w:rsidRDefault="00000000">
            <w:pPr>
              <w:spacing w:after="0"/>
              <w:ind w:left="110" w:right="499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Suštinska kontrola računa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F572" w14:textId="77777777" w:rsidR="00660EBC" w:rsidRDefault="00000000">
            <w:pPr>
              <w:pStyle w:val="TableParagraph"/>
              <w:widowControl w:val="0"/>
              <w:tabs>
                <w:tab w:val="left" w:pos="296"/>
              </w:tabs>
              <w:spacing w:after="0"/>
              <w:ind w:left="107" w:right="237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kontrolira se odgovara li isporučena roba / obavljena usluga / izvedeni radovi vrsti, količini, kvaliteti i ostalim specifikacijama iz ugovora ili narudžbenice (ponude),</w:t>
            </w:r>
          </w:p>
          <w:p w14:paraId="340BDB59" w14:textId="77777777" w:rsidR="00660EBC" w:rsidRDefault="00000000">
            <w:pPr>
              <w:pStyle w:val="TableParagraph"/>
              <w:widowControl w:val="0"/>
              <w:spacing w:before="1" w:after="0"/>
              <w:ind w:left="107" w:right="23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račun se povezuje s popratnom dokumentacijom (ugovor/  narudžbenica /otpremnica / privremena ili okončana situacija / izvještaj o obavljenoj usluzi), ako isto nije odrađeno kroz korak 2.</w:t>
            </w:r>
          </w:p>
          <w:p w14:paraId="45EAC35E" w14:textId="77777777" w:rsidR="00660EBC" w:rsidRDefault="00000000">
            <w:pPr>
              <w:pStyle w:val="TableParagraph"/>
              <w:widowControl w:val="0"/>
              <w:spacing w:after="0"/>
              <w:ind w:left="107" w:right="24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na računu se upisuje datum kontrole i potpis osobe koja je izvršila kontrolu pod rubriku „Ispravnost potvrđuje““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56A" w14:textId="77777777" w:rsidR="00660EBC" w:rsidRDefault="00000000">
            <w:pPr>
              <w:pStyle w:val="Bezproreda"/>
              <w:spacing w:after="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Općinski načelnik Pročelnik JUO ili</w:t>
            </w:r>
          </w:p>
          <w:p w14:paraId="27834C4D" w14:textId="77777777" w:rsidR="00660EBC" w:rsidRDefault="00000000">
            <w:pPr>
              <w:pStyle w:val="Bezproreda"/>
              <w:spacing w:after="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Viši referent za financije i proračun</w:t>
            </w:r>
          </w:p>
          <w:p w14:paraId="7312E2D0" w14:textId="77777777" w:rsidR="00660EBC" w:rsidRDefault="00660EBC">
            <w:pPr>
              <w:pStyle w:val="Bezproreda"/>
              <w:spacing w:after="0"/>
              <w:rPr>
                <w:rFonts w:ascii="Calibri" w:hAnsi="Calibri"/>
                <w:sz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3249" w14:textId="77777777" w:rsidR="00660EBC" w:rsidRDefault="00000000">
            <w:pPr>
              <w:spacing w:after="0"/>
              <w:ind w:left="108" w:right="14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U pravilu odmah, odnosno najviše do 2 dana od dana obavljene formalne i računske kontrole</w:t>
            </w:r>
          </w:p>
        </w:tc>
      </w:tr>
      <w:tr w:rsidR="00660EBC" w14:paraId="353FD06D" w14:textId="77777777" w:rsidTr="00077C94">
        <w:trPr>
          <w:trHeight w:val="11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5C11" w14:textId="77777777" w:rsidR="00660EBC" w:rsidRDefault="00000000">
            <w:pPr>
              <w:pStyle w:val="TableParagraph"/>
              <w:widowControl w:val="0"/>
              <w:spacing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4.a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ADC1" w14:textId="77777777" w:rsidR="00660EBC" w:rsidRDefault="00000000">
            <w:pPr>
              <w:pStyle w:val="TableParagraph"/>
              <w:widowControl w:val="0"/>
              <w:spacing w:after="0"/>
              <w:ind w:left="110" w:right="1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Račun nije prošao formalnu,  računsku ili suštinsku  kontrolu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73B9" w14:textId="77777777" w:rsidR="00660EBC" w:rsidRDefault="00000000">
            <w:pPr>
              <w:pStyle w:val="TableParagraph"/>
              <w:widowControl w:val="0"/>
              <w:tabs>
                <w:tab w:val="left" w:pos="287"/>
              </w:tabs>
              <w:spacing w:after="0"/>
              <w:ind w:left="107" w:right="9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e-računu se kroz aplikaciju e-Likvidatura dodjeljuje status „Odbijen“</w:t>
            </w:r>
          </w:p>
          <w:p w14:paraId="526632EF" w14:textId="77777777" w:rsidR="00660EBC" w:rsidRDefault="00000000">
            <w:pPr>
              <w:pStyle w:val="TableParagraph"/>
              <w:widowControl w:val="0"/>
              <w:tabs>
                <w:tab w:val="left" w:pos="287"/>
              </w:tabs>
              <w:spacing w:after="0"/>
              <w:ind w:left="107" w:right="9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- Papirnati račun se uz dopis s navođenjem razloga vraća dobavljaču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EA8B" w14:textId="77777777" w:rsidR="00660EBC" w:rsidRDefault="00000000">
            <w:pPr>
              <w:pStyle w:val="TableParagraph"/>
              <w:widowControl w:val="0"/>
              <w:spacing w:after="0"/>
              <w:ind w:left="110" w:right="25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Viši referent za financije i proračun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A9AB" w14:textId="77777777" w:rsidR="00660EBC" w:rsidRDefault="00000000">
            <w:pPr>
              <w:pStyle w:val="TableParagraph"/>
              <w:widowControl w:val="0"/>
              <w:spacing w:after="0"/>
              <w:ind w:left="108" w:right="13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Do tri radna dana od zaprimanja</w:t>
            </w:r>
          </w:p>
        </w:tc>
      </w:tr>
      <w:tr w:rsidR="00660EBC" w14:paraId="6EDBAB43" w14:textId="77777777" w:rsidTr="00077C94">
        <w:trPr>
          <w:trHeight w:val="2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AE20" w14:textId="77777777" w:rsidR="00660EBC" w:rsidRDefault="00000000">
            <w:pPr>
              <w:pStyle w:val="TableParagraph"/>
              <w:widowControl w:val="0"/>
              <w:spacing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4.b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FB3B" w14:textId="77777777" w:rsidR="00660EBC" w:rsidRDefault="00000000">
            <w:pPr>
              <w:pStyle w:val="TableParagraph"/>
              <w:widowControl w:val="0"/>
              <w:spacing w:after="0"/>
              <w:ind w:left="110" w:right="14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Evidentiranje  i knjiženje računa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9FF25" w14:textId="77777777" w:rsidR="00660EBC" w:rsidRDefault="00000000">
            <w:pPr>
              <w:pStyle w:val="TableParagraph"/>
              <w:widowControl w:val="0"/>
              <w:tabs>
                <w:tab w:val="left" w:pos="287"/>
              </w:tabs>
              <w:spacing w:after="0"/>
              <w:ind w:left="107" w:right="9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nakon obavljenih kontrola e-Računu se u aplikaciji e-Likvidatura dodjeljuje status „Prihvaćen“, razvrstava se prema proračunskim pozicijama koje sadrže sve proračunske klasifikacije, te se iz  aplikacije e-Likvidatura upisuje u  aplikaciju Knjiga UR-a  gdje mu se automatski dodjeljuje broj ulaznog računa</w:t>
            </w:r>
          </w:p>
          <w:p w14:paraId="300DF9D2" w14:textId="77777777" w:rsidR="00660EBC" w:rsidRDefault="00000000">
            <w:pPr>
              <w:pStyle w:val="TableParagraph"/>
              <w:widowControl w:val="0"/>
              <w:tabs>
                <w:tab w:val="left" w:pos="347"/>
              </w:tabs>
              <w:spacing w:after="0"/>
              <w:ind w:left="107" w:right="9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papirnati račun se ručno upisuje u aplikaciju Knjiga UR-a</w:t>
            </w:r>
          </w:p>
          <w:p w14:paraId="2335BCCA" w14:textId="77777777" w:rsidR="00660EBC" w:rsidRDefault="00660EBC">
            <w:pPr>
              <w:pStyle w:val="TableParagraph"/>
              <w:widowControl w:val="0"/>
              <w:tabs>
                <w:tab w:val="left" w:pos="248"/>
              </w:tabs>
              <w:spacing w:after="0"/>
              <w:ind w:left="107" w:right="398"/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6081" w14:textId="77777777" w:rsidR="00660EBC" w:rsidRDefault="00000000">
            <w:pPr>
              <w:pStyle w:val="TableParagraph"/>
              <w:widowControl w:val="0"/>
              <w:spacing w:after="0"/>
              <w:ind w:left="110" w:right="25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Viši referent za financije i proračun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2DDF" w14:textId="77777777" w:rsidR="00660EBC" w:rsidRDefault="00000000">
            <w:pPr>
              <w:pStyle w:val="TableParagraph"/>
              <w:widowControl w:val="0"/>
              <w:spacing w:after="0"/>
              <w:ind w:left="108" w:right="13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Dnevno, kontinuirano po primitku</w:t>
            </w:r>
          </w:p>
        </w:tc>
      </w:tr>
      <w:tr w:rsidR="00660EBC" w14:paraId="748009E4" w14:textId="77777777" w:rsidTr="00077C94">
        <w:trPr>
          <w:trHeight w:val="21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0EDD" w14:textId="77777777" w:rsidR="00660EBC" w:rsidRDefault="00000000">
            <w:pPr>
              <w:pStyle w:val="TableParagraph"/>
              <w:widowControl w:val="0"/>
              <w:spacing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3949" w14:textId="77777777" w:rsidR="00660EBC" w:rsidRDefault="00000000">
            <w:pPr>
              <w:pStyle w:val="TableParagraph"/>
              <w:widowControl w:val="0"/>
              <w:spacing w:after="0"/>
              <w:ind w:left="110" w:right="41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Odobrenje plaćanja računa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68E2" w14:textId="77777777" w:rsidR="00660EBC" w:rsidRDefault="00000000">
            <w:pPr>
              <w:pStyle w:val="TableParagraph"/>
              <w:widowControl w:val="0"/>
              <w:tabs>
                <w:tab w:val="left" w:pos="253"/>
              </w:tabs>
              <w:spacing w:after="0"/>
              <w:ind w:left="107" w:right="9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odobrava se plaćanje Računa (daje se suglasnost sa svim elementima koji su na Računu upisani i ovjereni u prethodnim kontrolama)</w:t>
            </w:r>
          </w:p>
          <w:p w14:paraId="2DBB64E5" w14:textId="77777777" w:rsidR="00660EBC" w:rsidRDefault="00000000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251"/>
              </w:tabs>
              <w:spacing w:after="0"/>
              <w:ind w:right="9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odobrava se prijenos sredstava s poslovnog računa Općine Hum na Sutli dobavljačima</w:t>
            </w:r>
          </w:p>
          <w:p w14:paraId="091A60EA" w14:textId="77777777" w:rsidR="00660EBC" w:rsidRDefault="00660EBC">
            <w:pPr>
              <w:pStyle w:val="TableParagraph"/>
              <w:widowControl w:val="0"/>
              <w:tabs>
                <w:tab w:val="left" w:pos="251"/>
              </w:tabs>
              <w:spacing w:after="0"/>
              <w:ind w:left="107" w:right="94"/>
              <w:rPr>
                <w:rFonts w:ascii="Calibri" w:hAnsi="Calibri"/>
                <w:sz w:val="18"/>
              </w:rPr>
            </w:pPr>
          </w:p>
          <w:p w14:paraId="54049B91" w14:textId="77777777" w:rsidR="00660EBC" w:rsidRDefault="00000000">
            <w:pPr>
              <w:pStyle w:val="TableParagraph"/>
              <w:widowControl w:val="0"/>
              <w:tabs>
                <w:tab w:val="left" w:pos="251"/>
              </w:tabs>
              <w:spacing w:after="0"/>
              <w:ind w:left="107" w:right="9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Račun se odobrava i ovjerava u rubrici  „Naplativost ovjerava“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A1C" w14:textId="77777777" w:rsidR="00660EBC" w:rsidRDefault="00000000">
            <w:pPr>
              <w:pStyle w:val="TableParagraph"/>
              <w:tabs>
                <w:tab w:val="left" w:pos="351"/>
              </w:tabs>
              <w:spacing w:after="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Općinski načelnik ili osoba koju on ovlasti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053F" w14:textId="77777777" w:rsidR="00660EBC" w:rsidRDefault="00000000">
            <w:pPr>
              <w:pStyle w:val="TableParagraph"/>
              <w:widowControl w:val="0"/>
              <w:spacing w:after="0"/>
              <w:ind w:left="108" w:right="28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 pravilu najduže dva dana od  primitka dokumentacije za odobrenje plaćanja</w:t>
            </w:r>
          </w:p>
        </w:tc>
      </w:tr>
      <w:tr w:rsidR="00660EBC" w14:paraId="2C5CF581" w14:textId="77777777" w:rsidTr="00077C94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85F05" w14:textId="77777777" w:rsidR="00660EBC" w:rsidRDefault="00000000">
            <w:pPr>
              <w:pStyle w:val="TableParagraph"/>
              <w:widowControl w:val="0"/>
              <w:spacing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231F0" w14:textId="77777777" w:rsidR="00660EBC" w:rsidRDefault="00000000">
            <w:pPr>
              <w:pStyle w:val="TableParagraph"/>
              <w:widowControl w:val="0"/>
              <w:spacing w:after="0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Plaćanje računa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2860D" w14:textId="77777777" w:rsidR="00660EBC" w:rsidRDefault="00000000">
            <w:pPr>
              <w:pStyle w:val="TableParagraph"/>
              <w:widowControl w:val="0"/>
              <w:tabs>
                <w:tab w:val="left" w:pos="426"/>
                <w:tab w:val="left" w:pos="1465"/>
                <w:tab w:val="left" w:pos="1905"/>
                <w:tab w:val="left" w:pos="2508"/>
                <w:tab w:val="left" w:pos="3347"/>
              </w:tabs>
              <w:spacing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nakon ovjere općinskog načelnika u rubrici  „Naplativost ovjerava“ plaćanje se vrši putem Internet bankarstva</w:t>
            </w:r>
          </w:p>
          <w:p w14:paraId="62CD6D99" w14:textId="77777777" w:rsidR="00660EBC" w:rsidRDefault="00000000">
            <w:pPr>
              <w:pStyle w:val="TableParagraph"/>
              <w:widowControl w:val="0"/>
              <w:tabs>
                <w:tab w:val="left" w:pos="426"/>
                <w:tab w:val="left" w:pos="1465"/>
                <w:tab w:val="left" w:pos="1905"/>
                <w:tab w:val="left" w:pos="2508"/>
                <w:tab w:val="left" w:pos="3347"/>
              </w:tabs>
              <w:spacing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unos naloga za plaćanje</w:t>
            </w:r>
          </w:p>
          <w:p w14:paraId="7DF26E5B" w14:textId="77777777" w:rsidR="00660EBC" w:rsidRDefault="00000000">
            <w:pPr>
              <w:pStyle w:val="TableParagraph"/>
              <w:widowControl w:val="0"/>
              <w:tabs>
                <w:tab w:val="left" w:pos="426"/>
                <w:tab w:val="left" w:pos="1465"/>
                <w:tab w:val="left" w:pos="1905"/>
                <w:tab w:val="left" w:pos="2508"/>
                <w:tab w:val="left" w:pos="3347"/>
              </w:tabs>
              <w:spacing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 ovjera naloga za plaćanje</w:t>
            </w:r>
          </w:p>
          <w:p w14:paraId="588088DA" w14:textId="77777777" w:rsidR="00660EBC" w:rsidRDefault="00660EBC">
            <w:pPr>
              <w:pStyle w:val="TableParagraph"/>
              <w:widowControl w:val="0"/>
              <w:tabs>
                <w:tab w:val="left" w:pos="426"/>
                <w:tab w:val="left" w:pos="1465"/>
                <w:tab w:val="left" w:pos="1905"/>
                <w:tab w:val="left" w:pos="2508"/>
                <w:tab w:val="left" w:pos="3347"/>
              </w:tabs>
              <w:spacing w:after="0"/>
              <w:ind w:left="107"/>
              <w:rPr>
                <w:rFonts w:ascii="Calibri" w:hAnsi="Calibri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EED55" w14:textId="77777777" w:rsidR="00660EBC" w:rsidRDefault="00000000">
            <w:pPr>
              <w:pStyle w:val="TableParagraph"/>
              <w:widowControl w:val="0"/>
              <w:spacing w:after="0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Viši referent za financije i proračun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3C36D" w14:textId="77777777" w:rsidR="00660EBC" w:rsidRDefault="00000000">
            <w:pPr>
              <w:pStyle w:val="TableParagraph"/>
              <w:widowControl w:val="0"/>
              <w:spacing w:after="0"/>
              <w:ind w:left="1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Prema dospijeću</w:t>
            </w:r>
          </w:p>
        </w:tc>
      </w:tr>
      <w:tr w:rsidR="00660EBC" w14:paraId="628EDA35" w14:textId="77777777" w:rsidTr="00077C94">
        <w:trPr>
          <w:trHeight w:val="1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2597" w14:textId="77777777" w:rsidR="00660EBC" w:rsidRDefault="00000000">
            <w:pPr>
              <w:pStyle w:val="TableParagraph"/>
              <w:widowControl w:val="0"/>
              <w:spacing w:after="0"/>
              <w:ind w:left="10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CF85" w14:textId="77777777" w:rsidR="00660EBC" w:rsidRDefault="00000000">
            <w:pPr>
              <w:pStyle w:val="TableParagraph"/>
              <w:widowControl w:val="0"/>
              <w:spacing w:after="0"/>
              <w:ind w:left="11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Arhiviranje računa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0DF7" w14:textId="77777777" w:rsidR="00660EBC" w:rsidRDefault="00000000">
            <w:pPr>
              <w:pStyle w:val="TableParagraph"/>
              <w:widowControl w:val="0"/>
              <w:spacing w:after="0"/>
              <w:ind w:left="107" w:right="170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Dokumentacija po kojoj je evidentirano  i izvršeno plaćanje odlaže se u registratore po broju ulaznog računa i čuva se u rokovima propisanim Pravilnikom o proračunskom računovodstvu i računskom planu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EE4" w14:textId="77777777" w:rsidR="00660EBC" w:rsidRDefault="00000000">
            <w:pPr>
              <w:pStyle w:val="TableParagraph"/>
              <w:widowControl w:val="0"/>
              <w:spacing w:after="0"/>
              <w:ind w:left="110" w:right="25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Viši referent za financije i proračun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D994" w14:textId="77777777" w:rsidR="00660EBC" w:rsidRDefault="00000000">
            <w:pPr>
              <w:pStyle w:val="TableParagraph"/>
              <w:widowControl w:val="0"/>
              <w:spacing w:after="0"/>
              <w:ind w:left="1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Dnevno, kontinuirano</w:t>
            </w:r>
          </w:p>
        </w:tc>
      </w:tr>
    </w:tbl>
    <w:p w14:paraId="1D55FC1F" w14:textId="77777777" w:rsidR="00660EBC" w:rsidRDefault="00660EBC">
      <w:pPr>
        <w:spacing w:line="240" w:lineRule="auto"/>
        <w:jc w:val="center"/>
      </w:pPr>
    </w:p>
    <w:p w14:paraId="06B5F513" w14:textId="77777777" w:rsidR="00660EBC" w:rsidRDefault="00660EBC">
      <w:pPr>
        <w:spacing w:line="240" w:lineRule="auto"/>
        <w:jc w:val="center"/>
      </w:pPr>
    </w:p>
    <w:p w14:paraId="505F0936" w14:textId="77777777" w:rsidR="00077C94" w:rsidRDefault="00077C94">
      <w:pPr>
        <w:spacing w:line="240" w:lineRule="auto"/>
        <w:jc w:val="center"/>
      </w:pPr>
    </w:p>
    <w:p w14:paraId="0D879C24" w14:textId="77777777" w:rsidR="00660EBC" w:rsidRDefault="00000000">
      <w:pPr>
        <w:spacing w:line="240" w:lineRule="auto"/>
        <w:jc w:val="center"/>
        <w:rPr>
          <w:b/>
        </w:rPr>
      </w:pPr>
      <w:r>
        <w:rPr>
          <w:b/>
        </w:rPr>
        <w:lastRenderedPageBreak/>
        <w:t>Članak 4.</w:t>
      </w:r>
    </w:p>
    <w:p w14:paraId="267DDA6F" w14:textId="77777777" w:rsidR="00660EBC" w:rsidRDefault="00000000">
      <w:pPr>
        <w:spacing w:line="240" w:lineRule="auto"/>
        <w:jc w:val="both"/>
      </w:pPr>
      <w:r>
        <w:tab/>
        <w:t>Ova Procedura stupa na snagu danom donošenja, a objavit će se na službenoj Internet stranici Općine Hum na Sutli.</w:t>
      </w:r>
    </w:p>
    <w:p w14:paraId="4531A77F" w14:textId="77777777" w:rsidR="00660EBC" w:rsidRDefault="00000000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F37E71" w14:textId="77777777" w:rsidR="00660EBC" w:rsidRDefault="00000000">
      <w:pPr>
        <w:spacing w:after="0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sz w:val="24"/>
        </w:rPr>
        <w:t xml:space="preserve">OPĆINSKI NAČELNIK </w:t>
      </w:r>
    </w:p>
    <w:p w14:paraId="44467D95" w14:textId="77777777" w:rsidR="00660EBC" w:rsidRDefault="00000000">
      <w:pPr>
        <w:widowControl w:val="0"/>
        <w:spacing w:after="0" w:line="240" w:lineRule="auto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Zvonko Jutriša, </w:t>
      </w:r>
      <w:proofErr w:type="spellStart"/>
      <w:r>
        <w:t>dipl.ing.stroj</w:t>
      </w:r>
      <w:proofErr w:type="spellEnd"/>
      <w:r>
        <w:t>.</w:t>
      </w:r>
      <w:r>
        <w:tab/>
      </w:r>
    </w:p>
    <w:p w14:paraId="5F4C905F" w14:textId="77777777" w:rsidR="00660EBC" w:rsidRDefault="00660EBC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174B8526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473FC737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74CA5C99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124F4EB3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078AD8E9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74B018BD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22B21069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242C4877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51E4B92C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4EA0B2D0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05F8A9A3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2F907E0D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5540762A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25020100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58ED2B60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1DA5DB91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7EE50D68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344056C7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234DDDD9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7D44813B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481EA580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5ABFFD16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125D09D0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164E3BB8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5255BC70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3E2AF02D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104CBFDF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6B699976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4D3140B2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758BDE2D" w14:textId="77777777" w:rsidR="00660EBC" w:rsidRDefault="00660EBC">
      <w:pPr>
        <w:spacing w:after="0" w:line="240" w:lineRule="auto"/>
        <w:rPr>
          <w:rFonts w:ascii="Times New Roman" w:hAnsi="Times New Roman"/>
          <w:sz w:val="24"/>
        </w:rPr>
      </w:pPr>
    </w:p>
    <w:p w14:paraId="11D76BAC" w14:textId="77777777" w:rsidR="00660EBC" w:rsidRDefault="00660EBC">
      <w:pPr>
        <w:spacing w:after="0" w:line="240" w:lineRule="auto"/>
        <w:rPr>
          <w:sz w:val="24"/>
        </w:rPr>
      </w:pPr>
    </w:p>
    <w:sectPr w:rsidR="00660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3F0D" w14:textId="77777777" w:rsidR="0098272B" w:rsidRDefault="0098272B">
      <w:pPr>
        <w:spacing w:after="0" w:line="240" w:lineRule="auto"/>
      </w:pPr>
      <w:r>
        <w:separator/>
      </w:r>
    </w:p>
  </w:endnote>
  <w:endnote w:type="continuationSeparator" w:id="0">
    <w:p w14:paraId="05F55442" w14:textId="77777777" w:rsidR="0098272B" w:rsidRDefault="0098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0354" w14:textId="77777777" w:rsidR="00660EBC" w:rsidRDefault="00660E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279F" w14:textId="77777777" w:rsidR="00660EBC" w:rsidRDefault="00660E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26F6" w14:textId="77777777" w:rsidR="00660EBC" w:rsidRDefault="00660E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0519" w14:textId="77777777" w:rsidR="0098272B" w:rsidRDefault="0098272B">
      <w:pPr>
        <w:spacing w:after="0" w:line="240" w:lineRule="auto"/>
      </w:pPr>
      <w:r>
        <w:separator/>
      </w:r>
    </w:p>
  </w:footnote>
  <w:footnote w:type="continuationSeparator" w:id="0">
    <w:p w14:paraId="31984907" w14:textId="77777777" w:rsidR="0098272B" w:rsidRDefault="0098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3098" w14:textId="77777777" w:rsidR="00660EBC" w:rsidRDefault="00660E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ED4E" w14:textId="77777777" w:rsidR="00660EBC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776701FD" wp14:editId="45C4337B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DC03" w14:textId="77777777" w:rsidR="00660EBC" w:rsidRDefault="00000000">
    <w:pPr>
      <w:pStyle w:val="Zaglavlje"/>
      <w:jc w:val="right"/>
    </w:pPr>
    <w:r>
      <w:rPr>
        <w:noProof/>
      </w:rPr>
      <w:drawing>
        <wp:inline distT="0" distB="0" distL="0" distR="0" wp14:anchorId="12F7D72B" wp14:editId="49064C29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78264CA"/>
    <w:lvl w:ilvl="0" w:tplc="364F1D7A">
      <w:numFmt w:val="bullet"/>
      <w:lvlText w:val="-"/>
      <w:lvlJc w:val="left"/>
      <w:pPr>
        <w:spacing w:beforeAutospacing="0" w:afterAutospacing="0" w:line="240" w:lineRule="auto"/>
        <w:ind w:left="107" w:hanging="148"/>
      </w:pPr>
      <w:rPr>
        <w:rFonts w:ascii="Times New Roman" w:hAnsi="Times New Roman"/>
        <w:noProof w:val="0"/>
        <w:sz w:val="24"/>
      </w:rPr>
    </w:lvl>
    <w:lvl w:ilvl="1" w:tplc="2A97888C">
      <w:numFmt w:val="bullet"/>
      <w:lvlText w:val="•"/>
      <w:lvlJc w:val="left"/>
      <w:pPr>
        <w:spacing w:beforeAutospacing="0" w:afterAutospacing="0" w:line="240" w:lineRule="auto"/>
        <w:ind w:left="507" w:hanging="148"/>
      </w:pPr>
      <w:rPr>
        <w:noProof w:val="0"/>
      </w:rPr>
    </w:lvl>
    <w:lvl w:ilvl="2" w:tplc="3BB6427A">
      <w:numFmt w:val="bullet"/>
      <w:lvlText w:val="•"/>
      <w:lvlJc w:val="left"/>
      <w:pPr>
        <w:spacing w:beforeAutospacing="0" w:afterAutospacing="0" w:line="240" w:lineRule="auto"/>
        <w:ind w:left="915" w:hanging="148"/>
      </w:pPr>
      <w:rPr>
        <w:noProof w:val="0"/>
      </w:rPr>
    </w:lvl>
    <w:lvl w:ilvl="3" w:tplc="4CD9CC0C">
      <w:numFmt w:val="bullet"/>
      <w:lvlText w:val="•"/>
      <w:lvlJc w:val="left"/>
      <w:pPr>
        <w:spacing w:beforeAutospacing="0" w:afterAutospacing="0" w:line="240" w:lineRule="auto"/>
        <w:ind w:left="1323" w:hanging="148"/>
      </w:pPr>
      <w:rPr>
        <w:noProof w:val="0"/>
      </w:rPr>
    </w:lvl>
    <w:lvl w:ilvl="4" w:tplc="7DE67166">
      <w:numFmt w:val="bullet"/>
      <w:lvlText w:val="•"/>
      <w:lvlJc w:val="left"/>
      <w:pPr>
        <w:spacing w:beforeAutospacing="0" w:afterAutospacing="0" w:line="240" w:lineRule="auto"/>
        <w:ind w:left="1731" w:hanging="148"/>
      </w:pPr>
      <w:rPr>
        <w:noProof w:val="0"/>
      </w:rPr>
    </w:lvl>
    <w:lvl w:ilvl="5" w:tplc="1ABFBAD8">
      <w:numFmt w:val="bullet"/>
      <w:lvlText w:val="•"/>
      <w:lvlJc w:val="left"/>
      <w:pPr>
        <w:spacing w:beforeAutospacing="0" w:afterAutospacing="0" w:line="240" w:lineRule="auto"/>
        <w:ind w:left="2139" w:hanging="148"/>
      </w:pPr>
      <w:rPr>
        <w:noProof w:val="0"/>
      </w:rPr>
    </w:lvl>
    <w:lvl w:ilvl="6" w:tplc="629322FE">
      <w:numFmt w:val="bullet"/>
      <w:lvlText w:val="•"/>
      <w:lvlJc w:val="left"/>
      <w:pPr>
        <w:spacing w:beforeAutospacing="0" w:afterAutospacing="0" w:line="240" w:lineRule="auto"/>
        <w:ind w:left="2546" w:hanging="148"/>
      </w:pPr>
      <w:rPr>
        <w:noProof w:val="0"/>
      </w:rPr>
    </w:lvl>
    <w:lvl w:ilvl="7" w:tplc="2146F2F6">
      <w:numFmt w:val="bullet"/>
      <w:lvlText w:val="•"/>
      <w:lvlJc w:val="left"/>
      <w:pPr>
        <w:spacing w:beforeAutospacing="0" w:afterAutospacing="0" w:line="240" w:lineRule="auto"/>
        <w:ind w:left="2954" w:hanging="148"/>
      </w:pPr>
      <w:rPr>
        <w:noProof w:val="0"/>
      </w:rPr>
    </w:lvl>
    <w:lvl w:ilvl="8" w:tplc="7CA8B160">
      <w:numFmt w:val="bullet"/>
      <w:lvlText w:val="•"/>
      <w:lvlJc w:val="left"/>
      <w:pPr>
        <w:spacing w:beforeAutospacing="0" w:afterAutospacing="0" w:line="240" w:lineRule="auto"/>
        <w:ind w:left="3362" w:hanging="148"/>
      </w:pPr>
      <w:rPr>
        <w:noProof w:val="0"/>
      </w:rPr>
    </w:lvl>
  </w:abstractNum>
  <w:abstractNum w:abstractNumId="1" w15:restartNumberingAfterBreak="0">
    <w:nsid w:val="00000002"/>
    <w:multiLevelType w:val="hybridMultilevel"/>
    <w:tmpl w:val="0DD28BD4"/>
    <w:lvl w:ilvl="0" w:tplc="435A25CA">
      <w:numFmt w:val="bullet"/>
      <w:lvlText w:val="-"/>
      <w:lvlJc w:val="left"/>
      <w:pPr>
        <w:spacing w:beforeAutospacing="0" w:afterAutospacing="0" w:line="240" w:lineRule="auto"/>
        <w:ind w:left="107" w:hanging="241"/>
      </w:pPr>
      <w:rPr>
        <w:rFonts w:ascii="Times New Roman" w:hAnsi="Times New Roman"/>
        <w:noProof w:val="0"/>
        <w:sz w:val="24"/>
      </w:rPr>
    </w:lvl>
    <w:lvl w:ilvl="1" w:tplc="258E2EF4">
      <w:numFmt w:val="bullet"/>
      <w:lvlText w:val="•"/>
      <w:lvlJc w:val="left"/>
      <w:pPr>
        <w:spacing w:beforeAutospacing="0" w:afterAutospacing="0" w:line="240" w:lineRule="auto"/>
        <w:ind w:left="507" w:hanging="241"/>
      </w:pPr>
      <w:rPr>
        <w:noProof w:val="0"/>
      </w:rPr>
    </w:lvl>
    <w:lvl w:ilvl="2" w:tplc="2B515E86">
      <w:numFmt w:val="bullet"/>
      <w:lvlText w:val="•"/>
      <w:lvlJc w:val="left"/>
      <w:pPr>
        <w:spacing w:beforeAutospacing="0" w:afterAutospacing="0" w:line="240" w:lineRule="auto"/>
        <w:ind w:left="915" w:hanging="241"/>
      </w:pPr>
      <w:rPr>
        <w:noProof w:val="0"/>
      </w:rPr>
    </w:lvl>
    <w:lvl w:ilvl="3" w:tplc="4B4C1F2C">
      <w:numFmt w:val="bullet"/>
      <w:lvlText w:val="•"/>
      <w:lvlJc w:val="left"/>
      <w:pPr>
        <w:spacing w:beforeAutospacing="0" w:afterAutospacing="0" w:line="240" w:lineRule="auto"/>
        <w:ind w:left="1323" w:hanging="241"/>
      </w:pPr>
      <w:rPr>
        <w:noProof w:val="0"/>
      </w:rPr>
    </w:lvl>
    <w:lvl w:ilvl="4" w:tplc="2A2640B6">
      <w:numFmt w:val="bullet"/>
      <w:lvlText w:val="•"/>
      <w:lvlJc w:val="left"/>
      <w:pPr>
        <w:spacing w:beforeAutospacing="0" w:afterAutospacing="0" w:line="240" w:lineRule="auto"/>
        <w:ind w:left="1731" w:hanging="241"/>
      </w:pPr>
      <w:rPr>
        <w:noProof w:val="0"/>
      </w:rPr>
    </w:lvl>
    <w:lvl w:ilvl="5" w:tplc="0BA515F0">
      <w:numFmt w:val="bullet"/>
      <w:lvlText w:val="•"/>
      <w:lvlJc w:val="left"/>
      <w:pPr>
        <w:spacing w:beforeAutospacing="0" w:afterAutospacing="0" w:line="240" w:lineRule="auto"/>
        <w:ind w:left="2139" w:hanging="241"/>
      </w:pPr>
      <w:rPr>
        <w:noProof w:val="0"/>
      </w:rPr>
    </w:lvl>
    <w:lvl w:ilvl="6" w:tplc="0936C778">
      <w:numFmt w:val="bullet"/>
      <w:lvlText w:val="•"/>
      <w:lvlJc w:val="left"/>
      <w:pPr>
        <w:spacing w:beforeAutospacing="0" w:afterAutospacing="0" w:line="240" w:lineRule="auto"/>
        <w:ind w:left="2546" w:hanging="241"/>
      </w:pPr>
      <w:rPr>
        <w:noProof w:val="0"/>
      </w:rPr>
    </w:lvl>
    <w:lvl w:ilvl="7" w:tplc="080B115A">
      <w:numFmt w:val="bullet"/>
      <w:lvlText w:val="•"/>
      <w:lvlJc w:val="left"/>
      <w:pPr>
        <w:spacing w:beforeAutospacing="0" w:afterAutospacing="0" w:line="240" w:lineRule="auto"/>
        <w:ind w:left="2954" w:hanging="241"/>
      </w:pPr>
      <w:rPr>
        <w:noProof w:val="0"/>
      </w:rPr>
    </w:lvl>
    <w:lvl w:ilvl="8" w:tplc="12F37FB4">
      <w:numFmt w:val="bullet"/>
      <w:lvlText w:val="•"/>
      <w:lvlJc w:val="left"/>
      <w:pPr>
        <w:spacing w:beforeAutospacing="0" w:afterAutospacing="0" w:line="240" w:lineRule="auto"/>
        <w:ind w:left="3362" w:hanging="241"/>
      </w:pPr>
      <w:rPr>
        <w:noProof w:val="0"/>
      </w:rPr>
    </w:lvl>
  </w:abstractNum>
  <w:abstractNum w:abstractNumId="2" w15:restartNumberingAfterBreak="0">
    <w:nsid w:val="00000003"/>
    <w:multiLevelType w:val="hybridMultilevel"/>
    <w:tmpl w:val="5EA208FC"/>
    <w:lvl w:ilvl="0" w:tplc="17BD10C2">
      <w:numFmt w:val="bullet"/>
      <w:lvlText w:val="-"/>
      <w:lvlJc w:val="left"/>
      <w:pPr>
        <w:spacing w:beforeAutospacing="0" w:afterAutospacing="0" w:line="240" w:lineRule="auto"/>
        <w:ind w:left="107" w:hanging="188"/>
      </w:pPr>
      <w:rPr>
        <w:rFonts w:ascii="Times New Roman" w:hAnsi="Times New Roman"/>
        <w:noProof w:val="0"/>
        <w:sz w:val="24"/>
      </w:rPr>
    </w:lvl>
    <w:lvl w:ilvl="1" w:tplc="1EFF82F6">
      <w:numFmt w:val="bullet"/>
      <w:lvlText w:val="•"/>
      <w:lvlJc w:val="left"/>
      <w:pPr>
        <w:spacing w:beforeAutospacing="0" w:afterAutospacing="0" w:line="240" w:lineRule="auto"/>
        <w:ind w:left="507" w:hanging="188"/>
      </w:pPr>
      <w:rPr>
        <w:noProof w:val="0"/>
      </w:rPr>
    </w:lvl>
    <w:lvl w:ilvl="2" w:tplc="75F38CDA">
      <w:numFmt w:val="bullet"/>
      <w:lvlText w:val="•"/>
      <w:lvlJc w:val="left"/>
      <w:pPr>
        <w:spacing w:beforeAutospacing="0" w:afterAutospacing="0" w:line="240" w:lineRule="auto"/>
        <w:ind w:left="915" w:hanging="188"/>
      </w:pPr>
      <w:rPr>
        <w:noProof w:val="0"/>
      </w:rPr>
    </w:lvl>
    <w:lvl w:ilvl="3" w:tplc="011278A0">
      <w:numFmt w:val="bullet"/>
      <w:lvlText w:val="•"/>
      <w:lvlJc w:val="left"/>
      <w:pPr>
        <w:spacing w:beforeAutospacing="0" w:afterAutospacing="0" w:line="240" w:lineRule="auto"/>
        <w:ind w:left="1323" w:hanging="188"/>
      </w:pPr>
      <w:rPr>
        <w:noProof w:val="0"/>
      </w:rPr>
    </w:lvl>
    <w:lvl w:ilvl="4" w:tplc="35661B2E">
      <w:numFmt w:val="bullet"/>
      <w:lvlText w:val="•"/>
      <w:lvlJc w:val="left"/>
      <w:pPr>
        <w:spacing w:beforeAutospacing="0" w:afterAutospacing="0" w:line="240" w:lineRule="auto"/>
        <w:ind w:left="1731" w:hanging="188"/>
      </w:pPr>
      <w:rPr>
        <w:noProof w:val="0"/>
      </w:rPr>
    </w:lvl>
    <w:lvl w:ilvl="5" w:tplc="141E263E">
      <w:numFmt w:val="bullet"/>
      <w:lvlText w:val="•"/>
      <w:lvlJc w:val="left"/>
      <w:pPr>
        <w:spacing w:beforeAutospacing="0" w:afterAutospacing="0" w:line="240" w:lineRule="auto"/>
        <w:ind w:left="2139" w:hanging="188"/>
      </w:pPr>
      <w:rPr>
        <w:noProof w:val="0"/>
      </w:rPr>
    </w:lvl>
    <w:lvl w:ilvl="6" w:tplc="719017B4">
      <w:numFmt w:val="bullet"/>
      <w:lvlText w:val="•"/>
      <w:lvlJc w:val="left"/>
      <w:pPr>
        <w:spacing w:beforeAutospacing="0" w:afterAutospacing="0" w:line="240" w:lineRule="auto"/>
        <w:ind w:left="2546" w:hanging="188"/>
      </w:pPr>
      <w:rPr>
        <w:noProof w:val="0"/>
      </w:rPr>
    </w:lvl>
    <w:lvl w:ilvl="7" w:tplc="578B2846">
      <w:numFmt w:val="bullet"/>
      <w:lvlText w:val="•"/>
      <w:lvlJc w:val="left"/>
      <w:pPr>
        <w:spacing w:beforeAutospacing="0" w:afterAutospacing="0" w:line="240" w:lineRule="auto"/>
        <w:ind w:left="2954" w:hanging="188"/>
      </w:pPr>
      <w:rPr>
        <w:noProof w:val="0"/>
      </w:rPr>
    </w:lvl>
    <w:lvl w:ilvl="8" w:tplc="456DF794">
      <w:numFmt w:val="bullet"/>
      <w:lvlText w:val="•"/>
      <w:lvlJc w:val="left"/>
      <w:pPr>
        <w:spacing w:beforeAutospacing="0" w:afterAutospacing="0" w:line="240" w:lineRule="auto"/>
        <w:ind w:left="3362" w:hanging="188"/>
      </w:pPr>
      <w:rPr>
        <w:noProof w:val="0"/>
      </w:rPr>
    </w:lvl>
  </w:abstractNum>
  <w:abstractNum w:abstractNumId="3" w15:restartNumberingAfterBreak="0">
    <w:nsid w:val="00000004"/>
    <w:multiLevelType w:val="hybridMultilevel"/>
    <w:tmpl w:val="E3443EF8"/>
    <w:lvl w:ilvl="0" w:tplc="3F7E21D4">
      <w:numFmt w:val="bullet"/>
      <w:lvlText w:val="-"/>
      <w:lvlJc w:val="left"/>
      <w:pPr>
        <w:spacing w:beforeAutospacing="0" w:afterAutospacing="0" w:line="240" w:lineRule="auto"/>
        <w:ind w:left="107" w:hanging="145"/>
      </w:pPr>
      <w:rPr>
        <w:rFonts w:ascii="Times New Roman" w:hAnsi="Times New Roman"/>
        <w:noProof w:val="0"/>
        <w:sz w:val="24"/>
      </w:rPr>
    </w:lvl>
    <w:lvl w:ilvl="1" w:tplc="0A56C61A">
      <w:numFmt w:val="bullet"/>
      <w:lvlText w:val="•"/>
      <w:lvlJc w:val="left"/>
      <w:pPr>
        <w:spacing w:beforeAutospacing="0" w:afterAutospacing="0" w:line="240" w:lineRule="auto"/>
        <w:ind w:left="507" w:hanging="145"/>
      </w:pPr>
      <w:rPr>
        <w:noProof w:val="0"/>
      </w:rPr>
    </w:lvl>
    <w:lvl w:ilvl="2" w:tplc="7225772A">
      <w:numFmt w:val="bullet"/>
      <w:lvlText w:val="•"/>
      <w:lvlJc w:val="left"/>
      <w:pPr>
        <w:spacing w:beforeAutospacing="0" w:afterAutospacing="0" w:line="240" w:lineRule="auto"/>
        <w:ind w:left="915" w:hanging="145"/>
      </w:pPr>
      <w:rPr>
        <w:noProof w:val="0"/>
      </w:rPr>
    </w:lvl>
    <w:lvl w:ilvl="3" w:tplc="247C35EE">
      <w:numFmt w:val="bullet"/>
      <w:lvlText w:val="•"/>
      <w:lvlJc w:val="left"/>
      <w:pPr>
        <w:spacing w:beforeAutospacing="0" w:afterAutospacing="0" w:line="240" w:lineRule="auto"/>
        <w:ind w:left="1323" w:hanging="145"/>
      </w:pPr>
      <w:rPr>
        <w:noProof w:val="0"/>
      </w:rPr>
    </w:lvl>
    <w:lvl w:ilvl="4" w:tplc="42366FCA">
      <w:numFmt w:val="bullet"/>
      <w:lvlText w:val="•"/>
      <w:lvlJc w:val="left"/>
      <w:pPr>
        <w:spacing w:beforeAutospacing="0" w:afterAutospacing="0" w:line="240" w:lineRule="auto"/>
        <w:ind w:left="1731" w:hanging="145"/>
      </w:pPr>
      <w:rPr>
        <w:noProof w:val="0"/>
      </w:rPr>
    </w:lvl>
    <w:lvl w:ilvl="5" w:tplc="3A0ADFC4">
      <w:numFmt w:val="bullet"/>
      <w:lvlText w:val="•"/>
      <w:lvlJc w:val="left"/>
      <w:pPr>
        <w:spacing w:beforeAutospacing="0" w:afterAutospacing="0" w:line="240" w:lineRule="auto"/>
        <w:ind w:left="2139" w:hanging="145"/>
      </w:pPr>
      <w:rPr>
        <w:noProof w:val="0"/>
      </w:rPr>
    </w:lvl>
    <w:lvl w:ilvl="6" w:tplc="18643C80">
      <w:numFmt w:val="bullet"/>
      <w:lvlText w:val="•"/>
      <w:lvlJc w:val="left"/>
      <w:pPr>
        <w:spacing w:beforeAutospacing="0" w:afterAutospacing="0" w:line="240" w:lineRule="auto"/>
        <w:ind w:left="2546" w:hanging="145"/>
      </w:pPr>
      <w:rPr>
        <w:noProof w:val="0"/>
      </w:rPr>
    </w:lvl>
    <w:lvl w:ilvl="7" w:tplc="736B7644">
      <w:numFmt w:val="bullet"/>
      <w:lvlText w:val="•"/>
      <w:lvlJc w:val="left"/>
      <w:pPr>
        <w:spacing w:beforeAutospacing="0" w:afterAutospacing="0" w:line="240" w:lineRule="auto"/>
        <w:ind w:left="2954" w:hanging="145"/>
      </w:pPr>
      <w:rPr>
        <w:noProof w:val="0"/>
      </w:rPr>
    </w:lvl>
    <w:lvl w:ilvl="8" w:tplc="6AA5FDE4">
      <w:numFmt w:val="bullet"/>
      <w:lvlText w:val="•"/>
      <w:lvlJc w:val="left"/>
      <w:pPr>
        <w:spacing w:beforeAutospacing="0" w:afterAutospacing="0" w:line="240" w:lineRule="auto"/>
        <w:ind w:left="3362" w:hanging="145"/>
      </w:pPr>
      <w:rPr>
        <w:noProof w:val="0"/>
      </w:rPr>
    </w:lvl>
  </w:abstractNum>
  <w:num w:numId="1" w16cid:durableId="252664132">
    <w:abstractNumId w:val="0"/>
  </w:num>
  <w:num w:numId="2" w16cid:durableId="1601796813">
    <w:abstractNumId w:val="1"/>
  </w:num>
  <w:num w:numId="3" w16cid:durableId="792745702">
    <w:abstractNumId w:val="2"/>
  </w:num>
  <w:num w:numId="4" w16cid:durableId="741563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BC"/>
    <w:rsid w:val="00077C94"/>
    <w:rsid w:val="00660EBC"/>
    <w:rsid w:val="008E1E29"/>
    <w:rsid w:val="0098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EDE6"/>
  <w15:docId w15:val="{CED2CC43-C89A-44FC-963C-A48EBBE6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spacing w:line="240" w:lineRule="auto"/>
      <w:outlineLvl w:val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styleId="Tijeloteksta">
    <w:name w:val="Body Text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character" w:customStyle="1" w:styleId="Naslov1Char">
    <w:name w:val="Naslov 1 Char"/>
    <w:basedOn w:val="Zadanifontodlomka"/>
    <w:rPr>
      <w:rFonts w:ascii="Times New Roman" w:hAnsi="Times New Roman"/>
      <w:b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TijelotekstaChar">
    <w:name w:val="Tijelo teksta Char"/>
    <w:basedOn w:val="Zadanifontodlomka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2</cp:revision>
  <dcterms:created xsi:type="dcterms:W3CDTF">2025-02-27T13:36:00Z</dcterms:created>
  <dcterms:modified xsi:type="dcterms:W3CDTF">2025-02-27T12:51:00Z</dcterms:modified>
</cp:coreProperties>
</file>